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B378E4" w:rsidRDefault="00A82653" w:rsidP="00655B21">
      <w:pPr>
        <w:rPr>
          <w:sz w:val="20"/>
          <w:szCs w:val="20"/>
        </w:rPr>
      </w:pPr>
    </w:p>
    <w:p w14:paraId="3A0B1737" w14:textId="155E9A7B" w:rsidR="00024905" w:rsidRPr="00B378E4" w:rsidRDefault="00024905" w:rsidP="00024905">
      <w:pPr>
        <w:suppressAutoHyphens/>
        <w:jc w:val="right"/>
        <w:rPr>
          <w:bCs/>
          <w:sz w:val="20"/>
          <w:szCs w:val="20"/>
        </w:rPr>
      </w:pPr>
      <w:r w:rsidRPr="00B378E4">
        <w:rPr>
          <w:bCs/>
          <w:sz w:val="20"/>
          <w:szCs w:val="20"/>
        </w:rPr>
        <w:t xml:space="preserve">Załącznik </w:t>
      </w:r>
      <w:r w:rsidR="00084A1F" w:rsidRPr="00B378E4">
        <w:rPr>
          <w:bCs/>
          <w:sz w:val="20"/>
          <w:szCs w:val="20"/>
        </w:rPr>
        <w:t>do formularza oferty</w:t>
      </w:r>
    </w:p>
    <w:p w14:paraId="0BA69C9F" w14:textId="5E38EAAE" w:rsidR="001F0879" w:rsidRPr="00B378E4" w:rsidRDefault="009A3960" w:rsidP="001F0879">
      <w:pPr>
        <w:suppressAutoHyphens/>
        <w:jc w:val="center"/>
        <w:rPr>
          <w:rFonts w:eastAsia="Times New Roman"/>
          <w:b/>
          <w:sz w:val="20"/>
          <w:szCs w:val="20"/>
          <w:lang w:bidi="ar-SA"/>
        </w:rPr>
      </w:pPr>
      <w:r w:rsidRPr="009A3960">
        <w:rPr>
          <w:rFonts w:eastAsia="Times New Roman"/>
          <w:b/>
          <w:sz w:val="20"/>
          <w:szCs w:val="20"/>
          <w:lang w:bidi="ar-SA"/>
        </w:rPr>
        <w:t>Zadanie</w:t>
      </w:r>
      <w:r w:rsidR="001F0879" w:rsidRPr="00B378E4">
        <w:rPr>
          <w:rFonts w:eastAsia="Times New Roman"/>
          <w:b/>
          <w:sz w:val="20"/>
          <w:szCs w:val="20"/>
          <w:lang w:bidi="ar-SA"/>
        </w:rPr>
        <w:t xml:space="preserve"> nr </w:t>
      </w:r>
      <w:r w:rsidR="00B378E4" w:rsidRPr="00B378E4">
        <w:rPr>
          <w:rFonts w:eastAsia="Times New Roman"/>
          <w:b/>
          <w:sz w:val="20"/>
          <w:szCs w:val="20"/>
          <w:lang w:bidi="ar-SA"/>
        </w:rPr>
        <w:t>8</w:t>
      </w:r>
      <w:r w:rsidR="001F0879" w:rsidRPr="00B378E4">
        <w:rPr>
          <w:rFonts w:eastAsia="Times New Roman"/>
          <w:b/>
          <w:sz w:val="20"/>
          <w:szCs w:val="20"/>
          <w:lang w:bidi="ar-SA"/>
        </w:rPr>
        <w:t xml:space="preserve"> </w:t>
      </w:r>
      <w:r w:rsidR="00D1074F">
        <w:rPr>
          <w:rFonts w:eastAsia="Times New Roman"/>
          <w:b/>
          <w:sz w:val="20"/>
          <w:szCs w:val="20"/>
          <w:lang w:bidi="ar-SA"/>
        </w:rPr>
        <w:t>–</w:t>
      </w:r>
      <w:r w:rsidR="001F0879" w:rsidRPr="00B378E4">
        <w:rPr>
          <w:rFonts w:eastAsia="Times New Roman"/>
          <w:b/>
          <w:sz w:val="20"/>
          <w:szCs w:val="20"/>
          <w:lang w:bidi="ar-SA"/>
        </w:rPr>
        <w:t xml:space="preserve"> </w:t>
      </w:r>
      <w:r w:rsidR="00B378E4" w:rsidRPr="00B378E4">
        <w:rPr>
          <w:rFonts w:eastAsia="Times New Roman"/>
          <w:b/>
          <w:sz w:val="20"/>
          <w:szCs w:val="20"/>
          <w:lang w:bidi="ar-SA"/>
        </w:rPr>
        <w:t>Skaner</w:t>
      </w:r>
      <w:r w:rsidR="00D1074F">
        <w:rPr>
          <w:rFonts w:eastAsia="Times New Roman"/>
          <w:b/>
          <w:sz w:val="20"/>
          <w:szCs w:val="20"/>
          <w:lang w:bidi="ar-SA"/>
        </w:rPr>
        <w:t xml:space="preserve"> – 2 szt.</w:t>
      </w:r>
    </w:p>
    <w:p w14:paraId="7EAD96EF" w14:textId="77777777" w:rsidR="00024905" w:rsidRPr="00B378E4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776E54" w:rsidRPr="00B378E4" w14:paraId="02F00AF6" w14:textId="77777777" w:rsidTr="007D60FA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378E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378E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378E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378E4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378E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378E4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378E4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378E4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378E4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378E4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76E54" w:rsidRPr="00B378E4" w14:paraId="577EC67D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2A54D2E6" w:rsidR="00D93245" w:rsidRPr="00B378E4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B378E4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378E4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B378E4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B378E4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378E4" w14:paraId="38D0B976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132B9900" w:rsidR="00D93245" w:rsidRPr="00B378E4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B378E4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378E4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B378E4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B378E4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378E4" w14:paraId="55EAD88C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0A994781" w:rsidR="00D93245" w:rsidRPr="00B378E4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B378E4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378E4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B378E4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B378E4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378E4" w14:paraId="41693750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3558E3AD" w:rsidR="00D93245" w:rsidRPr="00B378E4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1A6272" w:rsidR="00D93245" w:rsidRPr="00B378E4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378E4">
              <w:rPr>
                <w:sz w:val="20"/>
                <w:szCs w:val="20"/>
                <w:lang w:val="pl-PL"/>
              </w:rPr>
              <w:t>Rok produkcji nie starszy niż 202</w:t>
            </w:r>
            <w:r w:rsidR="007D60FA" w:rsidRPr="00B378E4">
              <w:rPr>
                <w:sz w:val="20"/>
                <w:szCs w:val="20"/>
                <w:lang w:val="pl-PL"/>
              </w:rPr>
              <w:t>5</w:t>
            </w:r>
            <w:r w:rsidRPr="00B378E4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D93245" w:rsidRPr="00B378E4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B378E4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378E4" w14:paraId="3365A5CA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B378E4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B378E4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378E4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B378E4" w:rsidRPr="00B378E4" w14:paraId="20353FFE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21BBBB3D" w:rsidR="00B378E4" w:rsidRPr="00B378E4" w:rsidRDefault="00B378E4" w:rsidP="00B378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Automatyczny podajnik dokumentów (ADF)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20BADEFB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0AC51977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7CF438E2" w:rsidR="00B378E4" w:rsidRPr="00B378E4" w:rsidRDefault="00B378E4" w:rsidP="00B378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  <w14:ligatures w14:val="standardContextual"/>
              </w:rPr>
              <w:t xml:space="preserve">Tryb skanowania: </w:t>
            </w:r>
            <w:r w:rsidRPr="00B378E4">
              <w:rPr>
                <w:kern w:val="2"/>
                <w:sz w:val="20"/>
                <w:szCs w:val="20"/>
                <w14:ligatures w14:val="standardContextual"/>
              </w:rPr>
              <w:t>Jednostronne / Dwustronne, W kolorze / W skali szarości / Mono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371EEF3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44835618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7A1A4AE4" w:rsidR="00B378E4" w:rsidRPr="00B378E4" w:rsidRDefault="00B378E4" w:rsidP="00B378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 czujnika obrazu: </w:t>
            </w:r>
            <w:r w:rsidRPr="00B378E4">
              <w:rPr>
                <w:sz w:val="20"/>
                <w:szCs w:val="20"/>
              </w:rPr>
              <w:t>Matryce Kolor CCD x 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D7B569D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048A673C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140D1432" w:rsidR="00B378E4" w:rsidRPr="00B378E4" w:rsidRDefault="00B378E4" w:rsidP="00B378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Źródło światła: </w:t>
            </w:r>
            <w:r w:rsidRPr="00B378E4">
              <w:rPr>
                <w:sz w:val="20"/>
                <w:szCs w:val="20"/>
              </w:rPr>
              <w:t>Biała matryca LED x 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0FA5BEE9" w:rsidR="00B378E4" w:rsidRPr="00B378E4" w:rsidRDefault="00B378E4" w:rsidP="00B378E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2A89D044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6D212E63" w:rsidR="00B378E4" w:rsidRPr="00B378E4" w:rsidRDefault="00B378E4" w:rsidP="00B378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Czujnik ultradźwiękowy podwójnego pobrania, Czujnik wykrywania papieru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76849C0F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16B70524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D71B8" w14:textId="00E73FCC" w:rsidR="00B378E4" w:rsidRPr="00B378E4" w:rsidRDefault="00B378E4" w:rsidP="00B378E4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Rozmiar dokumentu: </w:t>
            </w:r>
            <w:r w:rsidRPr="00B378E4">
              <w:rPr>
                <w:sz w:val="20"/>
                <w:szCs w:val="20"/>
              </w:rPr>
              <w:t>ADF Minimalnie: 50,8 x 69 mm portretowym / Maksymalnie: 304,8 x 431,8 mm</w:t>
            </w:r>
          </w:p>
          <w:p w14:paraId="2FB2BB59" w14:textId="12006D19" w:rsidR="00B378E4" w:rsidRPr="00B378E4" w:rsidRDefault="00B378E4" w:rsidP="00B378E4">
            <w:pPr>
              <w:snapToGrid w:val="0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Skanowanie długich dokumentów: 5,588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0A3AAF87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569F6424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E5D0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04B9" w14:textId="7DF8E9CF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Gramatura: </w:t>
            </w:r>
            <w:r w:rsidRPr="00B378E4">
              <w:rPr>
                <w:sz w:val="20"/>
                <w:szCs w:val="20"/>
              </w:rPr>
              <w:t>20 - 413 g/m2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14D6" w14:textId="4621B7F2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131426C6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CCA6" w14:textId="2BB45A77" w:rsidR="00B378E4" w:rsidRPr="00B378E4" w:rsidRDefault="00B378E4" w:rsidP="00B378E4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Szybkość skanowania (A4 pejzażowym): </w:t>
            </w:r>
            <w:r w:rsidRPr="00B378E4">
              <w:rPr>
                <w:sz w:val="20"/>
                <w:szCs w:val="20"/>
              </w:rPr>
              <w:t>Jednostronne: 100 stron/min (200/300 dpi)</w:t>
            </w:r>
          </w:p>
          <w:p w14:paraId="764261E5" w14:textId="6468B1F4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Dwustronne: 200 obrazów/min (200/300 dpi)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42BAE31B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42B234AC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4E754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FB994" w14:textId="7C497BAA" w:rsidR="00B378E4" w:rsidRPr="00B378E4" w:rsidRDefault="00B378E4" w:rsidP="00B378E4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Szybkość skanowania (A4 portretowym): </w:t>
            </w:r>
            <w:r w:rsidRPr="00B378E4">
              <w:rPr>
                <w:sz w:val="20"/>
                <w:szCs w:val="20"/>
              </w:rPr>
              <w:t>Jednostronne: 80 stron/min (200/300 dpi)</w:t>
            </w:r>
          </w:p>
          <w:p w14:paraId="654B5881" w14:textId="01FF37BD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Dwustronne: 160 obrazów/min (200/300 dpi)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F48A6" w14:textId="16A75EAC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2BE7B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6B67E914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7DE2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71567" w14:textId="26D05F6F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Pojemność podajnika papieru: </w:t>
            </w:r>
            <w:r w:rsidRPr="00B378E4">
              <w:rPr>
                <w:sz w:val="20"/>
                <w:szCs w:val="20"/>
              </w:rPr>
              <w:t>300 arkuszy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E324" w14:textId="2DE7BA7C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2A3EF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026CA00C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C8383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DF7E8" w14:textId="29B090F6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Kolory tła: </w:t>
            </w:r>
            <w:r w:rsidRPr="00B378E4">
              <w:rPr>
                <w:sz w:val="20"/>
                <w:szCs w:val="20"/>
              </w:rPr>
              <w:t>Biały/czarny (do wyboru)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C4569" w14:textId="2DEA0442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FCDF1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011DDF80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2358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89A5E" w14:textId="6976C31B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Rozdzielczość optyczna: </w:t>
            </w:r>
            <w:r w:rsidRPr="00B378E4">
              <w:rPr>
                <w:sz w:val="20"/>
                <w:szCs w:val="20"/>
              </w:rPr>
              <w:t>600 dpi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6F938" w14:textId="05B23052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39090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5185AD43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95881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1505" w14:textId="02AF5AD0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 xml:space="preserve">Format wyjściowy: </w:t>
            </w:r>
            <w:r w:rsidRPr="00B378E4">
              <w:rPr>
                <w:sz w:val="20"/>
                <w:szCs w:val="20"/>
                <w:lang w:val="de-DE"/>
              </w:rPr>
              <w:t>W kolorze: 24 bity, W skali szarości: 8 bitów, Mono: 1 bit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3795" w14:textId="1FF47330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53602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096F37ED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18FB1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271B6" w14:textId="175983B3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 w:rsidRPr="00B378E4">
              <w:rPr>
                <w:rFonts w:eastAsiaTheme="minorEastAsia"/>
                <w:bCs/>
                <w:sz w:val="20"/>
                <w:szCs w:val="20"/>
                <w:lang w:val="en-US" w:eastAsia="zh-CN"/>
              </w:rPr>
              <w:t>Interfejs / rodzaj złącza</w:t>
            </w:r>
            <w:r>
              <w:rPr>
                <w:rFonts w:eastAsiaTheme="minorEastAsia"/>
                <w:bCs/>
                <w:sz w:val="20"/>
                <w:szCs w:val="20"/>
                <w:lang w:val="en-US" w:eastAsia="zh-CN"/>
              </w:rPr>
              <w:t xml:space="preserve">: </w:t>
            </w:r>
            <w:r w:rsidRPr="00B378E4">
              <w:rPr>
                <w:rFonts w:eastAsiaTheme="minorEastAsia"/>
                <w:bCs/>
                <w:sz w:val="20"/>
                <w:szCs w:val="20"/>
                <w:lang w:val="en-US" w:eastAsia="zh-CN"/>
              </w:rPr>
              <w:t>USB 3,1 Gen 1 / USB 3,0 / USB 2,0 / USB 1,1 / Typu 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12910" w14:textId="7FF3B128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10B66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7DC70858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F9DE4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4797" w14:textId="4D45E307" w:rsidR="00B378E4" w:rsidRPr="00B378E4" w:rsidRDefault="00B378E4" w:rsidP="00B378E4">
            <w:pPr>
              <w:adjustRightInd w:val="0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Funkcje przetwarzania obrazu / Obsługa</w:t>
            </w:r>
            <w:r>
              <w:rPr>
                <w:sz w:val="20"/>
                <w:szCs w:val="20"/>
              </w:rPr>
              <w:t xml:space="preserve">: </w:t>
            </w:r>
            <w:r w:rsidRPr="00B378E4">
              <w:rPr>
                <w:sz w:val="20"/>
                <w:szCs w:val="20"/>
              </w:rPr>
              <w:t>Drukowanie wielu obrazów, automatyczne wykrywanie koloru, wykrywanie pustych stron, dynamiczny próg (iDTC), zaawansowane DTC, SDTC, rozpraszanie błędów,</w:t>
            </w:r>
          </w:p>
          <w:p w14:paraId="4BFB5966" w14:textId="77777777" w:rsidR="00B378E4" w:rsidRPr="00B378E4" w:rsidRDefault="00B378E4" w:rsidP="00B378E4">
            <w:pPr>
              <w:adjustRightInd w:val="0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derasteryzacja, podkreślenie, półtony, kolor odrzucany (brak/czerwony/zielony/niebieski/biały/nasycenie/własny), wyjście sRGB, usuwanie otworów po dziurkaczu,</w:t>
            </w:r>
          </w:p>
          <w:p w14:paraId="04A18D7A" w14:textId="77777777" w:rsidR="00B378E4" w:rsidRPr="00B378E4" w:rsidRDefault="00B378E4" w:rsidP="00B378E4">
            <w:pPr>
              <w:adjustRightInd w:val="0"/>
              <w:rPr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 xml:space="preserve">przycinanie zakładek indeksujących, podzielony obraz, regulacja przekosu, korekcja krawędzi, redukcja pionowych smug, przycinanie, rozpraszanie koloru, statyczny próg. </w:t>
            </w:r>
          </w:p>
          <w:p w14:paraId="74B907F8" w14:textId="44BD389E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 w:rsidRPr="00B378E4">
              <w:rPr>
                <w:sz w:val="20"/>
                <w:szCs w:val="20"/>
              </w:rPr>
              <w:t>Obsługa w języku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B49E" w14:textId="42E038A1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1798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378E4" w:rsidRPr="00B378E4" w14:paraId="21132B6B" w14:textId="77777777" w:rsidTr="00C90C0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099D6" w14:textId="77777777" w:rsidR="00B378E4" w:rsidRPr="00B378E4" w:rsidRDefault="00B378E4" w:rsidP="00B378E4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A768B" w14:textId="0BD67408" w:rsidR="00B378E4" w:rsidRPr="00B378E4" w:rsidRDefault="00B378E4" w:rsidP="00B378E4">
            <w:pPr>
              <w:snapToGrid w:val="0"/>
              <w:rPr>
                <w:spacing w:val="-4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Gwarancja: </w:t>
            </w:r>
            <w:r w:rsidRPr="00B378E4">
              <w:rPr>
                <w:b/>
                <w:bCs/>
                <w:sz w:val="20"/>
                <w:szCs w:val="20"/>
              </w:rPr>
              <w:t xml:space="preserve">36 miesięcy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27721" w14:textId="2EE93DF3" w:rsidR="00B378E4" w:rsidRPr="00B378E4" w:rsidRDefault="00B378E4" w:rsidP="00B378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09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11584" w14:textId="77777777" w:rsidR="00B378E4" w:rsidRPr="00B378E4" w:rsidRDefault="00B378E4" w:rsidP="00B378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3E92E885" w:rsidR="00024905" w:rsidRPr="00B378E4" w:rsidRDefault="00024905" w:rsidP="00655B21">
      <w:pPr>
        <w:rPr>
          <w:sz w:val="20"/>
          <w:szCs w:val="20"/>
        </w:rPr>
      </w:pPr>
    </w:p>
    <w:p w14:paraId="6B9727C5" w14:textId="77777777" w:rsidR="00A63A31" w:rsidRPr="00B378E4" w:rsidRDefault="00A63A31" w:rsidP="00655B21">
      <w:pPr>
        <w:rPr>
          <w:sz w:val="20"/>
          <w:szCs w:val="20"/>
        </w:rPr>
      </w:pPr>
    </w:p>
    <w:p w14:paraId="16E4F9AD" w14:textId="77777777" w:rsidR="00802AEE" w:rsidRPr="00B378E4" w:rsidRDefault="00802AEE" w:rsidP="00802AEE">
      <w:pPr>
        <w:jc w:val="right"/>
        <w:rPr>
          <w:rFonts w:eastAsia="Times New Roman"/>
          <w:sz w:val="20"/>
          <w:szCs w:val="20"/>
        </w:rPr>
      </w:pPr>
      <w:r w:rsidRPr="00B378E4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B378E4" w:rsidRDefault="00802AEE" w:rsidP="00802AEE">
      <w:pPr>
        <w:jc w:val="right"/>
        <w:rPr>
          <w:rFonts w:eastAsia="Times New Roman"/>
          <w:sz w:val="20"/>
          <w:szCs w:val="20"/>
        </w:rPr>
      </w:pPr>
      <w:r w:rsidRPr="00B378E4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B378E4" w:rsidRDefault="00802AEE" w:rsidP="00802AEE">
      <w:pPr>
        <w:jc w:val="right"/>
        <w:rPr>
          <w:rFonts w:eastAsia="Times New Roman"/>
          <w:sz w:val="20"/>
          <w:szCs w:val="20"/>
        </w:rPr>
      </w:pPr>
      <w:r w:rsidRPr="00B378E4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B378E4" w:rsidRDefault="00641065" w:rsidP="00655B21">
      <w:pPr>
        <w:rPr>
          <w:sz w:val="20"/>
          <w:szCs w:val="20"/>
        </w:rPr>
      </w:pPr>
    </w:p>
    <w:sectPr w:rsidR="00641065" w:rsidRPr="00B378E4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4F4AA" w14:textId="77777777" w:rsidR="004D1D78" w:rsidRDefault="004D1D78">
      <w:r>
        <w:separator/>
      </w:r>
    </w:p>
  </w:endnote>
  <w:endnote w:type="continuationSeparator" w:id="0">
    <w:p w14:paraId="50791D15" w14:textId="77777777" w:rsidR="004D1D78" w:rsidRDefault="004D1D78">
      <w:r>
        <w:continuationSeparator/>
      </w:r>
    </w:p>
  </w:endnote>
  <w:endnote w:type="continuationNotice" w:id="1">
    <w:p w14:paraId="0D4EC980" w14:textId="77777777" w:rsidR="004D1D78" w:rsidRDefault="004D1D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2152C" w14:textId="77777777" w:rsidR="004D1D78" w:rsidRDefault="004D1D78">
      <w:r>
        <w:separator/>
      </w:r>
    </w:p>
  </w:footnote>
  <w:footnote w:type="continuationSeparator" w:id="0">
    <w:p w14:paraId="761B3DAF" w14:textId="77777777" w:rsidR="004D1D78" w:rsidRDefault="004D1D78">
      <w:r>
        <w:continuationSeparator/>
      </w:r>
    </w:p>
  </w:footnote>
  <w:footnote w:type="continuationNotice" w:id="1">
    <w:p w14:paraId="240A4C87" w14:textId="77777777" w:rsidR="004D1D78" w:rsidRDefault="004D1D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E221578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55E73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1D78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391A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60FA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3960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378E4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074F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709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8</cp:revision>
  <cp:lastPrinted>2024-11-14T08:47:00Z</cp:lastPrinted>
  <dcterms:created xsi:type="dcterms:W3CDTF">2025-04-30T07:51:00Z</dcterms:created>
  <dcterms:modified xsi:type="dcterms:W3CDTF">2025-08-20T20:25:00Z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